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0" w:beforeAutospacing="0" w:after="0" w:afterAutospacing="0" w:line="432" w:lineRule="auto"/>
        <w:jc w:val="center"/>
      </w:pPr>
      <w:r>
        <w:rPr>
          <w:rFonts w:hint="eastAsia" w:ascii="宋体" w:hAnsi="宋体" w:eastAsia="宋体" w:cs="宋体"/>
          <w:b/>
          <w:color w:val="333333"/>
          <w:sz w:val="36"/>
          <w:szCs w:val="36"/>
        </w:rPr>
        <w:t>政府网站工作年度报表（样表）</w:t>
      </w:r>
    </w:p>
    <w:p>
      <w:pPr>
        <w:pStyle w:val="2"/>
        <w:widowControl/>
        <w:spacing w:before="0" w:beforeAutospacing="0" w:after="0" w:afterAutospacing="0" w:line="432" w:lineRule="auto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（　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2017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　年度）</w:t>
      </w:r>
    </w:p>
    <w:tbl>
      <w:tblPr>
        <w:tblpPr w:leftFromText="180" w:rightFromText="180" w:vertAnchor="text" w:horzAnchor="page" w:tblpX="1539" w:tblpY="550"/>
        <w:tblOverlap w:val="never"/>
        <w:tblW w:w="907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236"/>
        <w:gridCol w:w="371"/>
        <w:gridCol w:w="1934"/>
      </w:tblGrid>
      <w:tr>
        <w:trPr>
          <w:trHeight w:val="397" w:hRule="exact"/>
        </w:trP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网站名称</w:t>
            </w:r>
          </w:p>
        </w:tc>
        <w:tc>
          <w:tcPr>
            <w:tcW w:w="7037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32" w:lineRule="auto"/>
              <w:ind w:lef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本溪市国土资源局网站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首页网址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http://www.bxgtj.gov.cn/ 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主办单位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432" w:lineRule="auto"/>
              <w:ind w:lef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eastAsia="zh-CN"/>
              </w:rPr>
              <w:t>本溪市国土资源局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网站类型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□政府门户网站　　　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□部门网站　　　□专项网站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政府网站标识码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2105000024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-SA"/>
              </w:rPr>
              <w:t> 辽ICP备11001987号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0"/>
                <w:szCs w:val="20"/>
                <w:lang w:val="en-US" w:eastAsia="zh-CN" w:bidi="ar-SA"/>
              </w:rPr>
              <w:t>公安机关备案号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21050202000059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sz w:val="21"/>
                <w:szCs w:val="21"/>
                <w:lang w:eastAsia="zh-CN"/>
              </w:rPr>
              <w:t>后台无法统计数量</w:t>
            </w:r>
          </w:p>
        </w:tc>
      </w:tr>
      <w:tr>
        <w:trPr>
          <w:trHeight w:val="397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网站总访问量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sz w:val="21"/>
                <w:szCs w:val="21"/>
                <w:lang w:eastAsia="zh-CN"/>
              </w:rPr>
              <w:t>后台无法统计数量</w:t>
            </w:r>
          </w:p>
        </w:tc>
      </w:tr>
      <w:tr>
        <w:trPr>
          <w:trHeight w:val="39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457</w:t>
            </w:r>
          </w:p>
        </w:tc>
      </w:tr>
      <w:tr>
        <w:trPr>
          <w:trHeight w:val="39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概况类信息更新量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39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政务动态信息更新量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297</w:t>
            </w:r>
          </w:p>
        </w:tc>
      </w:tr>
      <w:tr>
        <w:trPr>
          <w:trHeight w:val="39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信息公开目录信息更新量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160</w:t>
            </w:r>
          </w:p>
        </w:tc>
      </w:tr>
      <w:tr>
        <w:trPr>
          <w:trHeight w:val="39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专栏专题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维护数量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39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新开设数量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解读材料数量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解读产品数量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媒体评论文章数量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回应公众关注热点或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重大舆情数量（单位：次）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是否发布服务事项目录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注册用户数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政务服务事项数量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59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办件量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是否使用统一平台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收到留言数量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办结留言数量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平均办理时间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公开答复数量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征集调查期数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收到意见数量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公布调查结果期数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3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访谈期数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网民留言数量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答复网民提问数量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是否提供智能问答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安全检测评估次数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（单位：次）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发现问题数量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问题整改数量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cs="Calibri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是否建立安全监测预警机制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是否开展应急演练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</w:t>
            </w:r>
            <w:r>
              <w:rPr>
                <w:rFonts w:hint="eastAsia" w:ascii="宋体" w:hAnsi="宋体" w:cs="宋体"/>
                <w:color w:val="333333"/>
                <w:sz w:val="20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　　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是否明确网站安全责任人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是否有移动新媒体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□是　　　</w:t>
            </w:r>
            <w:r>
              <w:rPr>
                <w:rFonts w:hint="default" w:ascii="Arial" w:hAnsi="Arial" w:eastAsia="宋体" w:cs="Arial"/>
                <w:color w:val="333333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□否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关注量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信息发布量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订阅数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567" w:hRule="exac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 </w:t>
            </w:r>
          </w:p>
        </w:tc>
      </w:tr>
      <w:tr>
        <w:trPr>
          <w:trHeight w:val="680" w:hRule="exac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创新发展</w:t>
            </w:r>
          </w:p>
        </w:tc>
        <w:tc>
          <w:tcPr>
            <w:tcW w:w="70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 w:firstLine="20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pStyle w:val="2"/>
              <w:widowControl/>
              <w:spacing w:before="0" w:beforeAutospacing="0" w:after="0" w:afterAutospacing="0" w:line="30" w:lineRule="atLeast"/>
              <w:ind w:left="0" w:right="0" w:firstLine="20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  <w:t>□其他</w:t>
            </w:r>
            <w:r>
              <w:rPr>
                <w:rFonts w:hint="default" w:ascii="Calibri" w:hAnsi="Calibri" w:eastAsia="宋体" w:cs="Calibri"/>
                <w:color w:val="333333"/>
                <w:sz w:val="20"/>
                <w:szCs w:val="20"/>
              </w:rPr>
              <w:t>__________________________________</w:t>
            </w:r>
          </w:p>
        </w:tc>
      </w:tr>
    </w:tbl>
    <w:p>
      <w:pPr>
        <w:pStyle w:val="2"/>
        <w:widowControl/>
        <w:spacing w:before="0" w:beforeAutospacing="0" w:after="0" w:afterAutospacing="0" w:line="432" w:lineRule="auto"/>
        <w:ind w:left="0" w:firstLine="420"/>
        <w:jc w:val="both"/>
      </w:pPr>
      <w:r>
        <w:rPr>
          <w:rFonts w:hint="eastAsia" w:ascii="宋体" w:hAnsi="宋体" w:eastAsia="宋体" w:cs="宋体"/>
          <w:color w:val="333333"/>
          <w:sz w:val="20"/>
          <w:szCs w:val="20"/>
        </w:rPr>
        <w:t>填报单位：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本溪市国土资源信息中心</w:t>
      </w:r>
    </w:p>
    <w:p>
      <w:pPr>
        <w:pStyle w:val="2"/>
        <w:widowControl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cs="宋体"/>
          <w:color w:val="333333"/>
          <w:sz w:val="20"/>
          <w:szCs w:val="20"/>
          <w:lang w:eastAsia="zh-CN"/>
        </w:rPr>
      </w:pP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单位负责人： 高鹏  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 xml:space="preserve">       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审核人： 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 xml:space="preserve"> 谢鑫玉           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填报人：蒲洪涛</w:t>
      </w:r>
    </w:p>
    <w:p>
      <w:pPr>
        <w:pStyle w:val="2"/>
        <w:widowControl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cs="宋体"/>
          <w:color w:val="333333"/>
          <w:sz w:val="20"/>
          <w:szCs w:val="20"/>
          <w:lang w:eastAsia="zh-CN"/>
        </w:rPr>
      </w:pP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联系电话：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>42806232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  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333333"/>
          <w:sz w:val="20"/>
          <w:szCs w:val="20"/>
          <w:lang w:eastAsia="zh-CN"/>
        </w:rPr>
        <w:t>填报日期：</w:t>
      </w:r>
      <w:r>
        <w:rPr>
          <w:rFonts w:hint="eastAsia" w:ascii="宋体" w:hAnsi="宋体" w:cs="宋体"/>
          <w:color w:val="333333"/>
          <w:sz w:val="20"/>
          <w:szCs w:val="20"/>
          <w:lang w:val="en-US" w:eastAsia="zh-CN"/>
        </w:rPr>
        <w:t>2018.1.25</w:t>
      </w:r>
    </w:p>
    <w:p>
      <w:pPr>
        <w:pStyle w:val="2"/>
        <w:widowControl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cs="宋体"/>
          <w:color w:val="333333"/>
          <w:sz w:val="20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styleId="6">
    <w:name w:val="HTML Code"/>
    <w:basedOn w:val="3"/>
    <w:uiPriority w:val="0"/>
    <w:rPr>
      <w:rFonts w:ascii="Courier New" w:hAnsi="Courier New"/>
      <w:sz w:val="20"/>
    </w:rPr>
  </w:style>
  <w:style w:type="character" w:customStyle="1" w:styleId="7">
    <w:name w:val="bg01"/>
    <w:basedOn w:val="3"/>
    <w:uiPriority w:val="0"/>
    <w:rPr/>
  </w:style>
  <w:style w:type="character" w:customStyle="1" w:styleId="8">
    <w:name w:val="m01"/>
    <w:basedOn w:val="3"/>
    <w:uiPriority w:val="0"/>
    <w:rPr/>
  </w:style>
  <w:style w:type="character" w:customStyle="1" w:styleId="9">
    <w:name w:val="m011"/>
    <w:basedOn w:val="3"/>
    <w:uiPriority w:val="0"/>
    <w:rPr/>
  </w:style>
  <w:style w:type="character" w:customStyle="1" w:styleId="10">
    <w:name w:val="name"/>
    <w:basedOn w:val="3"/>
    <w:uiPriority w:val="0"/>
    <w:rPr>
      <w:color w:val="6A6A6A"/>
      <w:u w:val="single"/>
    </w:rPr>
  </w:style>
  <w:style w:type="character" w:customStyle="1" w:styleId="11">
    <w:name w:val="dates"/>
    <w:basedOn w:val="3"/>
    <w:uiPriority w:val="0"/>
    <w:rPr/>
  </w:style>
  <w:style w:type="character" w:customStyle="1" w:styleId="12">
    <w:name w:val="more4"/>
    <w:basedOn w:val="3"/>
    <w:uiPriority w:val="0"/>
    <w:rPr>
      <w:color w:val="666666"/>
      <w:sz w:val="18"/>
      <w:szCs w:val="18"/>
    </w:rPr>
  </w:style>
  <w:style w:type="character" w:customStyle="1" w:styleId="13">
    <w:name w:val="tabg"/>
    <w:basedOn w:val="3"/>
    <w:uiPriority w:val="0"/>
    <w:rPr>
      <w:color w:val="FFFFFF"/>
      <w:sz w:val="27"/>
      <w:szCs w:val="27"/>
    </w:rPr>
  </w:style>
  <w:style w:type="character" w:customStyle="1" w:styleId="14">
    <w:name w:val="bg02"/>
    <w:basedOn w:val="3"/>
    <w:uiPriority w:val="0"/>
    <w:rPr/>
  </w:style>
  <w:style w:type="character" w:customStyle="1" w:styleId="15">
    <w:name w:val="font2"/>
    <w:basedOn w:val="3"/>
    <w:uiPriority w:val="0"/>
    <w:rPr/>
  </w:style>
  <w:style w:type="character" w:customStyle="1" w:styleId="16">
    <w:name w:val="font3"/>
    <w:basedOn w:val="3"/>
    <w:uiPriority w:val="0"/>
    <w:rPr/>
  </w:style>
  <w:style w:type="character" w:customStyle="1" w:styleId="17">
    <w:name w:val="laypage_curr"/>
    <w:basedOn w:val="3"/>
    <w:uiPriority w:val="0"/>
    <w:rPr>
      <w:color w:val="FFFDF4"/>
      <w:shd w:val="clear" w:color="010000" w:fill="0B67A6"/>
    </w:rPr>
  </w:style>
  <w:style w:type="character" w:customStyle="1" w:styleId="18">
    <w:name w:val="gwds_nopic"/>
    <w:basedOn w:val="3"/>
    <w:uiPriority w:val="0"/>
    <w:rPr/>
  </w:style>
  <w:style w:type="character" w:customStyle="1" w:styleId="19">
    <w:name w:val="gwds_nopic1"/>
    <w:basedOn w:val="3"/>
    <w:uiPriority w:val="0"/>
    <w:rPr/>
  </w:style>
  <w:style w:type="character" w:customStyle="1" w:styleId="20">
    <w:name w:val="gwds_nopic2"/>
    <w:basedOn w:val="3"/>
    <w:uiPriority w:val="0"/>
    <w:rPr/>
  </w:style>
  <w:style w:type="character" w:customStyle="1" w:styleId="21">
    <w:name w:val="font"/>
    <w:basedOn w:val="3"/>
    <w:uiPriority w:val="0"/>
    <w:rPr/>
  </w:style>
  <w:style w:type="character" w:customStyle="1" w:styleId="22">
    <w:name w:val="font1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2018-01-26T03:08:27Z</dcterms:modified>
  <dc:title>政府网站工作年度报表（样表）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